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B0" w:rsidRPr="00186EA7" w:rsidRDefault="00B13ECF" w:rsidP="00186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EA7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методического объединения педагогов образовательных центров «Точка роста» </w:t>
      </w:r>
      <w:r w:rsidR="00140902" w:rsidRPr="00186EA7">
        <w:rPr>
          <w:rFonts w:ascii="Times New Roman" w:hAnsi="Times New Roman" w:cs="Times New Roman"/>
          <w:b/>
          <w:bCs/>
          <w:sz w:val="24"/>
          <w:szCs w:val="24"/>
        </w:rPr>
        <w:t xml:space="preserve">(ОЦ «Точка роста) </w:t>
      </w:r>
      <w:r w:rsidRPr="00186EA7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Ермекеевский район Республики Башкортостан на 2024-2025 учебный год.</w:t>
      </w:r>
    </w:p>
    <w:tbl>
      <w:tblPr>
        <w:tblStyle w:val="a3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2693"/>
        <w:gridCol w:w="1843"/>
      </w:tblGrid>
      <w:tr w:rsidR="00186EA7" w:rsidRPr="00186EA7" w:rsidTr="00186EA7">
        <w:tc>
          <w:tcPr>
            <w:tcW w:w="709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5812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843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186EA7" w:rsidRPr="00186EA7" w:rsidTr="00186EA7">
        <w:tc>
          <w:tcPr>
            <w:tcW w:w="709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РМО </w:t>
            </w:r>
            <w:r w:rsidR="00140902"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«Точка роста» муниципального района Ермекеевский район</w:t>
            </w:r>
          </w:p>
        </w:tc>
        <w:tc>
          <w:tcPr>
            <w:tcW w:w="2693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1843" w:type="dxa"/>
          </w:tcPr>
          <w:p w:rsidR="00B13ECF" w:rsidRPr="00186EA7" w:rsidRDefault="00B1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1 сентября 2024 года</w:t>
            </w:r>
          </w:p>
        </w:tc>
      </w:tr>
      <w:tr w:rsidR="00407C1E" w:rsidRPr="00186EA7" w:rsidTr="00186EA7">
        <w:tc>
          <w:tcPr>
            <w:tcW w:w="709" w:type="dxa"/>
          </w:tcPr>
          <w:p w:rsidR="00407C1E" w:rsidRPr="00186EA7" w:rsidRDefault="00407C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  <w:gridSpan w:val="3"/>
          </w:tcPr>
          <w:p w:rsidR="00407C1E" w:rsidRPr="00186EA7" w:rsidRDefault="00FB6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Методическое сопровождение педагогов </w:t>
            </w:r>
            <w:r w:rsidR="00140902"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«Точка роста» в районном методическом объединении</w:t>
            </w:r>
          </w:p>
        </w:tc>
      </w:tr>
      <w:tr w:rsidR="00186EA7" w:rsidRPr="00186EA7" w:rsidTr="00186EA7">
        <w:tc>
          <w:tcPr>
            <w:tcW w:w="709" w:type="dxa"/>
          </w:tcPr>
          <w:p w:rsidR="00B13ECF" w:rsidRPr="00186EA7" w:rsidRDefault="0040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:rsidR="00B13ECF" w:rsidRPr="00186EA7" w:rsidRDefault="0040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практико-ориентированных семинаров на базе школ</w:t>
            </w:r>
          </w:p>
        </w:tc>
        <w:tc>
          <w:tcPr>
            <w:tcW w:w="2693" w:type="dxa"/>
          </w:tcPr>
          <w:p w:rsidR="00B13ECF" w:rsidRPr="00186EA7" w:rsidRDefault="0040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МОБУ СОШ с.Суккулово</w:t>
            </w:r>
          </w:p>
        </w:tc>
        <w:tc>
          <w:tcPr>
            <w:tcW w:w="1843" w:type="dxa"/>
          </w:tcPr>
          <w:p w:rsidR="00B13ECF" w:rsidRPr="00186EA7" w:rsidRDefault="0040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186EA7" w:rsidRPr="00186EA7" w:rsidTr="00186EA7">
        <w:tc>
          <w:tcPr>
            <w:tcW w:w="709" w:type="dxa"/>
          </w:tcPr>
          <w:p w:rsidR="00B13ECF" w:rsidRPr="00186EA7" w:rsidRDefault="0040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:rsidR="00B13ECF" w:rsidRPr="00186EA7" w:rsidRDefault="0040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образовательных интенсивов для педагогов </w:t>
            </w:r>
            <w:r w:rsidR="00140902" w:rsidRPr="00186EA7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2693" w:type="dxa"/>
          </w:tcPr>
          <w:p w:rsidR="00B13ECF" w:rsidRPr="00186EA7" w:rsidRDefault="00C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На базе МОБУ СОШ с.</w:t>
            </w:r>
            <w:r w:rsidR="00186EA7"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</w:p>
        </w:tc>
        <w:tc>
          <w:tcPr>
            <w:tcW w:w="1843" w:type="dxa"/>
          </w:tcPr>
          <w:p w:rsidR="00B13ECF" w:rsidRPr="00186EA7" w:rsidRDefault="00C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5F7782" w:rsidRPr="00186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B6DAE" w:rsidRPr="00186EA7" w:rsidTr="00186EA7">
        <w:tc>
          <w:tcPr>
            <w:tcW w:w="709" w:type="dxa"/>
          </w:tcPr>
          <w:p w:rsidR="00FB6DAE" w:rsidRPr="00186EA7" w:rsidRDefault="00FB6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48" w:type="dxa"/>
            <w:gridSpan w:val="3"/>
          </w:tcPr>
          <w:p w:rsidR="00FB6DAE" w:rsidRPr="00186EA7" w:rsidRDefault="00FB6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Организационно-методическое сопровождение деятельности </w:t>
            </w:r>
            <w:r w:rsidR="00140902"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«Точка роста» в муниципальном районе</w:t>
            </w:r>
          </w:p>
        </w:tc>
      </w:tr>
      <w:tr w:rsidR="00186EA7" w:rsidRPr="00186EA7" w:rsidTr="00186EA7">
        <w:tc>
          <w:tcPr>
            <w:tcW w:w="709" w:type="dxa"/>
          </w:tcPr>
          <w:p w:rsidR="00B13ECF" w:rsidRPr="00186EA7" w:rsidRDefault="005F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:rsidR="00B13ECF" w:rsidRPr="00186EA7" w:rsidRDefault="005F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 курсах повышения квалификации</w:t>
            </w:r>
          </w:p>
        </w:tc>
        <w:tc>
          <w:tcPr>
            <w:tcW w:w="2693" w:type="dxa"/>
          </w:tcPr>
          <w:p w:rsidR="00B13ECF" w:rsidRPr="00186EA7" w:rsidRDefault="00A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координатор ТР</w:t>
            </w:r>
          </w:p>
        </w:tc>
        <w:tc>
          <w:tcPr>
            <w:tcW w:w="1843" w:type="dxa"/>
          </w:tcPr>
          <w:p w:rsidR="00B13ECF" w:rsidRPr="00186EA7" w:rsidRDefault="00A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В 3 года 1 раз</w:t>
            </w:r>
          </w:p>
        </w:tc>
      </w:tr>
      <w:tr w:rsidR="005F7782" w:rsidRPr="00186EA7" w:rsidTr="00186EA7">
        <w:tc>
          <w:tcPr>
            <w:tcW w:w="709" w:type="dxa"/>
          </w:tcPr>
          <w:p w:rsidR="005F7782" w:rsidRPr="00186EA7" w:rsidRDefault="005F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</w:tcPr>
          <w:p w:rsidR="009D6790" w:rsidRPr="00186EA7" w:rsidRDefault="005F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 </w:t>
            </w:r>
          </w:p>
          <w:p w:rsidR="005F7782" w:rsidRPr="00186EA7" w:rsidRDefault="009D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782" w:rsidRPr="00186EA7">
              <w:rPr>
                <w:rFonts w:ascii="Times New Roman" w:hAnsi="Times New Roman" w:cs="Times New Roman"/>
                <w:sz w:val="24"/>
                <w:szCs w:val="24"/>
              </w:rPr>
              <w:t>на практико-ориентированных семинар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9D6790" w:rsidRPr="00186EA7" w:rsidRDefault="009D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-образовательных интенсивах</w:t>
            </w:r>
          </w:p>
        </w:tc>
        <w:tc>
          <w:tcPr>
            <w:tcW w:w="2693" w:type="dxa"/>
          </w:tcPr>
          <w:p w:rsidR="005F7782" w:rsidRPr="00186EA7" w:rsidRDefault="00A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40902" w:rsidRPr="00186EA7">
              <w:rPr>
                <w:rFonts w:ascii="Times New Roman" w:hAnsi="Times New Roman" w:cs="Times New Roman"/>
                <w:sz w:val="24"/>
                <w:szCs w:val="24"/>
              </w:rPr>
              <w:t>ОЦ «Точка роста»</w:t>
            </w:r>
          </w:p>
        </w:tc>
        <w:tc>
          <w:tcPr>
            <w:tcW w:w="1843" w:type="dxa"/>
          </w:tcPr>
          <w:p w:rsidR="005F7782" w:rsidRPr="00186EA7" w:rsidRDefault="00A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. 2.1., 2.2.</w:t>
            </w:r>
          </w:p>
        </w:tc>
      </w:tr>
      <w:tr w:rsidR="005F7782" w:rsidRPr="00186EA7" w:rsidTr="00186EA7">
        <w:tc>
          <w:tcPr>
            <w:tcW w:w="709" w:type="dxa"/>
          </w:tcPr>
          <w:p w:rsidR="005F7782" w:rsidRPr="00186EA7" w:rsidRDefault="009D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12" w:type="dxa"/>
          </w:tcPr>
          <w:p w:rsidR="005F7782" w:rsidRPr="00186EA7" w:rsidRDefault="009D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педагогического опыта на конференциях, фестивалях</w:t>
            </w:r>
            <w:r w:rsidR="00140902" w:rsidRPr="00186EA7">
              <w:rPr>
                <w:rFonts w:ascii="Times New Roman" w:hAnsi="Times New Roman" w:cs="Times New Roman"/>
                <w:sz w:val="24"/>
                <w:szCs w:val="24"/>
              </w:rPr>
              <w:t>, семинарах</w:t>
            </w:r>
          </w:p>
        </w:tc>
        <w:tc>
          <w:tcPr>
            <w:tcW w:w="2693" w:type="dxa"/>
          </w:tcPr>
          <w:p w:rsidR="005F7782" w:rsidRPr="00186EA7" w:rsidRDefault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Педагоги ОЦ «Точка роста»</w:t>
            </w:r>
          </w:p>
        </w:tc>
        <w:tc>
          <w:tcPr>
            <w:tcW w:w="1843" w:type="dxa"/>
          </w:tcPr>
          <w:p w:rsidR="005F7782" w:rsidRPr="00186EA7" w:rsidRDefault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. 2.1., 2.2.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, 5.1.</w:t>
            </w:r>
          </w:p>
        </w:tc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2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Мастер-классы для педагогов центров «Точка роста»</w:t>
            </w:r>
          </w:p>
        </w:tc>
        <w:tc>
          <w:tcPr>
            <w:tcW w:w="269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Педагоги ОЦ «Точка роста»</w:t>
            </w:r>
          </w:p>
        </w:tc>
        <w:tc>
          <w:tcPr>
            <w:tcW w:w="184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. 2.1., 2.2., 5.1.</w:t>
            </w:r>
          </w:p>
        </w:tc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348" w:type="dxa"/>
            <w:gridSpan w:val="3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Наставничество в образовательных центрах «Точка роста»</w:t>
            </w:r>
          </w:p>
        </w:tc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и педагогов в районных, региональных конкурсах, грантовых мероприятиях</w:t>
            </w:r>
          </w:p>
        </w:tc>
        <w:tc>
          <w:tcPr>
            <w:tcW w:w="269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Руководители ОУ, ОЦ «Точка роста»</w:t>
            </w:r>
          </w:p>
        </w:tc>
        <w:tc>
          <w:tcPr>
            <w:tcW w:w="184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образовательных центров «Точка роста» в научно-исследовательскую деятельность»</w:t>
            </w:r>
          </w:p>
        </w:tc>
        <w:tc>
          <w:tcPr>
            <w:tcW w:w="269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Педагоги ОЦ «Точка роста»</w:t>
            </w:r>
          </w:p>
        </w:tc>
        <w:tc>
          <w:tcPr>
            <w:tcW w:w="184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bookmarkStart w:id="0" w:name="_GoBack"/>
        <w:bookmarkEnd w:id="0"/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0348" w:type="dxa"/>
            <w:gridSpan w:val="3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деятельности образовательных центров «Точка роста» на районных мероприятиях, конкурсах, фестивалях, в СМИ и социальных сетях</w:t>
            </w:r>
          </w:p>
        </w:tc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12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186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форума «Актуальные вопросы школьного естественно-научного образования» для эффективного функционирования образовательных центров «Точка роста» и повышения качества естественно-научного образования»</w:t>
            </w:r>
          </w:p>
        </w:tc>
        <w:tc>
          <w:tcPr>
            <w:tcW w:w="269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На базе МОБУ СОШ с.Ермекеево</w:t>
            </w:r>
          </w:p>
        </w:tc>
        <w:tc>
          <w:tcPr>
            <w:tcW w:w="184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</w:tr>
      <w:tr w:rsidR="00140902" w:rsidRPr="00186EA7" w:rsidTr="00186EA7">
        <w:tc>
          <w:tcPr>
            <w:tcW w:w="709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12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конкурса исследовательских работ воспитанников образовательных центров «Точка роста»</w:t>
            </w:r>
          </w:p>
        </w:tc>
        <w:tc>
          <w:tcPr>
            <w:tcW w:w="2693" w:type="dxa"/>
          </w:tcPr>
          <w:p w:rsidR="00140902" w:rsidRPr="00186EA7" w:rsidRDefault="00140902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ОЦ «Точка роста», муниципальный координатор </w:t>
            </w:r>
            <w:r w:rsidR="00186EA7" w:rsidRPr="00186EA7">
              <w:rPr>
                <w:rFonts w:ascii="Times New Roman" w:hAnsi="Times New Roman" w:cs="Times New Roman"/>
                <w:sz w:val="24"/>
                <w:szCs w:val="24"/>
              </w:rPr>
              <w:t>Точек роста</w:t>
            </w:r>
          </w:p>
        </w:tc>
        <w:tc>
          <w:tcPr>
            <w:tcW w:w="1843" w:type="dxa"/>
          </w:tcPr>
          <w:p w:rsidR="00140902" w:rsidRPr="00186EA7" w:rsidRDefault="00186EA7" w:rsidP="001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Апрель 2025 года</w:t>
            </w:r>
          </w:p>
        </w:tc>
      </w:tr>
      <w:tr w:rsidR="00186EA7" w:rsidRPr="00186EA7" w:rsidTr="00186EA7">
        <w:tc>
          <w:tcPr>
            <w:tcW w:w="709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812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мероприятий, проводимых в образовательных центрах «Точка роста в средствах массовой информации, на сайтах общеобразовательных организаций, Управления образования, в социальных сетях</w:t>
            </w:r>
          </w:p>
        </w:tc>
        <w:tc>
          <w:tcPr>
            <w:tcW w:w="2693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 xml:space="preserve"> ОУ и </w:t>
            </w: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ОЦ «Точка роста», муниципальный координатор Точек роста</w:t>
            </w:r>
          </w:p>
        </w:tc>
        <w:tc>
          <w:tcPr>
            <w:tcW w:w="1843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EA7" w:rsidRPr="00186EA7" w:rsidTr="00186EA7">
        <w:tc>
          <w:tcPr>
            <w:tcW w:w="709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812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Ведение вкладок «Точка роста» в официальных сайтах общеобразовательных организациях согласно требованиям законодательства.</w:t>
            </w:r>
          </w:p>
        </w:tc>
        <w:tc>
          <w:tcPr>
            <w:tcW w:w="2693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Ответственные лица за ведение сайтов школ</w:t>
            </w:r>
          </w:p>
        </w:tc>
        <w:tc>
          <w:tcPr>
            <w:tcW w:w="1843" w:type="dxa"/>
          </w:tcPr>
          <w:p w:rsidR="00186EA7" w:rsidRPr="00186EA7" w:rsidRDefault="00186EA7" w:rsidP="0018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7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</w:tbl>
    <w:p w:rsidR="00B13ECF" w:rsidRPr="00186EA7" w:rsidRDefault="00B13ECF">
      <w:pPr>
        <w:rPr>
          <w:rFonts w:ascii="Times New Roman" w:hAnsi="Times New Roman" w:cs="Times New Roman"/>
          <w:sz w:val="24"/>
          <w:szCs w:val="24"/>
        </w:rPr>
      </w:pPr>
    </w:p>
    <w:p w:rsidR="00186EA7" w:rsidRPr="00186EA7" w:rsidRDefault="00186EA7">
      <w:pPr>
        <w:rPr>
          <w:rFonts w:ascii="Times New Roman" w:hAnsi="Times New Roman" w:cs="Times New Roman"/>
          <w:sz w:val="24"/>
          <w:szCs w:val="24"/>
        </w:rPr>
      </w:pPr>
    </w:p>
    <w:sectPr w:rsidR="00186EA7" w:rsidRPr="00186EA7" w:rsidSect="0003463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CF"/>
    <w:rsid w:val="00034632"/>
    <w:rsid w:val="000F0DC4"/>
    <w:rsid w:val="00140902"/>
    <w:rsid w:val="00186EA7"/>
    <w:rsid w:val="002E5EAC"/>
    <w:rsid w:val="003D5AB0"/>
    <w:rsid w:val="00407C1E"/>
    <w:rsid w:val="00576FA4"/>
    <w:rsid w:val="005F7782"/>
    <w:rsid w:val="009D6790"/>
    <w:rsid w:val="00A51874"/>
    <w:rsid w:val="00B13ECF"/>
    <w:rsid w:val="00C4596E"/>
    <w:rsid w:val="00C7490A"/>
    <w:rsid w:val="00EA6820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67B7"/>
  <w15:chartTrackingRefBased/>
  <w15:docId w15:val="{FEE65355-7934-4562-9AA2-0A1DD551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 </cp:lastModifiedBy>
  <cp:revision>2</cp:revision>
  <dcterms:created xsi:type="dcterms:W3CDTF">2024-10-10T09:12:00Z</dcterms:created>
  <dcterms:modified xsi:type="dcterms:W3CDTF">2024-10-10T09:12:00Z</dcterms:modified>
</cp:coreProperties>
</file>